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jc w:val="center"/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藏医庆萨病（肝腹水）诊疗指南</w:t>
      </w:r>
      <w:r>
        <w:rPr>
          <w:rFonts w:hint="eastAsia" w:ascii="方正小标宋简体" w:eastAsia="方正小标宋简体"/>
          <w:sz w:val="36"/>
          <w:szCs w:val="36"/>
        </w:rPr>
        <w:t>征求意见反馈表</w:t>
      </w:r>
    </w:p>
    <w:p>
      <w:pPr>
        <w:jc w:val="center"/>
      </w:pPr>
    </w:p>
    <w:p>
      <w:pPr>
        <w:ind w:right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填写日期：________年_______月_______日</w:t>
      </w:r>
    </w:p>
    <w:p>
      <w:pPr>
        <w:ind w:right="420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67"/>
        <w:gridCol w:w="1843"/>
        <w:gridCol w:w="2552"/>
        <w:gridCol w:w="1842"/>
        <w:gridCol w:w="1418"/>
        <w:gridCol w:w="567"/>
        <w:gridCol w:w="1843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52" w:type="dxa"/>
            <w:gridSpan w:val="3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标准编号</w:t>
            </w:r>
          </w:p>
        </w:tc>
        <w:tc>
          <w:tcPr>
            <w:tcW w:w="2552" w:type="dxa"/>
          </w:tcPr>
          <w:p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病种名称</w:t>
            </w:r>
          </w:p>
        </w:tc>
        <w:tc>
          <w:tcPr>
            <w:tcW w:w="7938" w:type="dxa"/>
            <w:gridSpan w:val="4"/>
          </w:tcPr>
          <w:p>
            <w:pPr>
              <w:ind w:right="42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Merge w:val="restart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  <w:p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回 复 人</w:t>
            </w:r>
          </w:p>
        </w:tc>
        <w:tc>
          <w:tcPr>
            <w:tcW w:w="1843" w:type="dxa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552" w:type="dxa"/>
          </w:tcPr>
          <w:p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985" w:type="dxa"/>
            <w:gridSpan w:val="2"/>
          </w:tcPr>
          <w:p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ind w:right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4110" w:type="dxa"/>
          </w:tcPr>
          <w:p>
            <w:pPr>
              <w:ind w:right="42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Merge w:val="continue"/>
          </w:tcPr>
          <w:p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6379" w:type="dxa"/>
            <w:gridSpan w:val="4"/>
          </w:tcPr>
          <w:p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ind w:right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4110" w:type="dxa"/>
          </w:tcPr>
          <w:p>
            <w:pPr>
              <w:ind w:right="42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4" w:type="dxa"/>
            <w:gridSpan w:val="9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具体意见和建议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ind w:right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410" w:type="dxa"/>
            <w:gridSpan w:val="2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章条编号</w:t>
            </w:r>
          </w:p>
        </w:tc>
        <w:tc>
          <w:tcPr>
            <w:tcW w:w="5812" w:type="dxa"/>
            <w:gridSpan w:val="3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意见或建议</w:t>
            </w:r>
          </w:p>
        </w:tc>
        <w:tc>
          <w:tcPr>
            <w:tcW w:w="6520" w:type="dxa"/>
            <w:gridSpan w:val="3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4" w:type="dxa"/>
            <w:gridSpan w:val="9"/>
          </w:tcPr>
          <w:p>
            <w:pPr>
              <w:ind w:right="4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注：如果需要陈述的技术内容较多，可另附页，此表可复制。表格填写完成后，请传至中国民族医药学会事业发展部邮箱：syfzb2012@163.com</w:t>
            </w:r>
          </w:p>
          <w:p>
            <w:pPr>
              <w:ind w:right="4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联系人：侯玉杰 联系电话：010-64073102,反馈意见截止到20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日。</w:t>
            </w:r>
          </w:p>
        </w:tc>
      </w:tr>
    </w:tbl>
    <w:p>
      <w:pPr>
        <w:ind w:right="420"/>
      </w:pPr>
    </w:p>
    <w:sectPr>
      <w:pgSz w:w="16838" w:h="11906" w:orient="landscape"/>
      <w:pgMar w:top="567" w:right="454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YzE0NTI0NGQzZDFmZTRlOGU3NTE1NTg4OGUzYTEifQ=="/>
  </w:docVars>
  <w:rsids>
    <w:rsidRoot w:val="00BE41F2"/>
    <w:rsid w:val="0005354A"/>
    <w:rsid w:val="002B4A9A"/>
    <w:rsid w:val="004C5505"/>
    <w:rsid w:val="00617FBD"/>
    <w:rsid w:val="00650C8E"/>
    <w:rsid w:val="008141D2"/>
    <w:rsid w:val="008A5289"/>
    <w:rsid w:val="00BE2566"/>
    <w:rsid w:val="00BE41F2"/>
    <w:rsid w:val="00BF1AED"/>
    <w:rsid w:val="1C6F4472"/>
    <w:rsid w:val="201220CA"/>
    <w:rsid w:val="56D05521"/>
    <w:rsid w:val="63A3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217</Characters>
  <Lines>1</Lines>
  <Paragraphs>1</Paragraphs>
  <TotalTime>8</TotalTime>
  <ScaleCrop>false</ScaleCrop>
  <LinksUpToDate>false</LinksUpToDate>
  <CharactersWithSpaces>220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2018-05-31T05:34:00Z</dcterms:created>
  <dc:creator>admin</dc:creator>
  <cp:lastModifiedBy>丢丢</cp:lastModifiedBy>
  <cp:lastPrinted>2022-05-30T01:31:27Z</cp:lastPrinted>
  <dcterms:modified xsi:type="dcterms:W3CDTF">2022-05-30T01:38:17Z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7F86E73594644A7685A36091A8A6696D</vt:lpwstr>
  </property>
</Properties>
</file>